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956B" w14:textId="0CE318E4" w:rsidR="00050D40" w:rsidRPr="00050D40" w:rsidRDefault="00231431" w:rsidP="00050D40">
      <w:pPr>
        <w:spacing w:after="0"/>
        <w:ind w:hanging="1560"/>
        <w:jc w:val="right"/>
        <w:rPr>
          <w:b/>
          <w:bCs/>
          <w:color w:val="404040" w:themeColor="text1" w:themeTint="BF"/>
          <w:sz w:val="20"/>
          <w:szCs w:val="20"/>
        </w:rPr>
      </w:pPr>
      <w:bookmarkStart w:id="0" w:name="_Hlk88552718"/>
      <w:bookmarkStart w:id="1" w:name="_Hlk88552764"/>
      <w:r w:rsidRPr="00050D40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59264" behindDoc="0" locked="0" layoutInCell="1" allowOverlap="1" wp14:anchorId="5C4ABC3D" wp14:editId="254287AE">
            <wp:simplePos x="0" y="0"/>
            <wp:positionH relativeFrom="margin">
              <wp:posOffset>1402080</wp:posOffset>
            </wp:positionH>
            <wp:positionV relativeFrom="paragraph">
              <wp:posOffset>949960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40">
        <w:rPr>
          <w:noProof/>
          <w:color w:val="404040" w:themeColor="text1" w:themeTint="BF"/>
          <w:sz w:val="24"/>
        </w:rPr>
        <w:drawing>
          <wp:anchor distT="0" distB="0" distL="114300" distR="114300" simplePos="0" relativeHeight="251660288" behindDoc="0" locked="0" layoutInCell="1" allowOverlap="1" wp14:anchorId="5152E582" wp14:editId="09E201F7">
            <wp:simplePos x="0" y="0"/>
            <wp:positionH relativeFrom="column">
              <wp:posOffset>1786255</wp:posOffset>
            </wp:positionH>
            <wp:positionV relativeFrom="paragraph">
              <wp:posOffset>52705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D40" w:rsidRPr="00050D40">
        <w:rPr>
          <w:noProof/>
          <w:color w:val="404040" w:themeColor="text1" w:themeTint="BF"/>
          <w:sz w:val="24"/>
        </w:rPr>
        <w:drawing>
          <wp:inline distT="0" distB="0" distL="0" distR="0" wp14:anchorId="1DA7CEA1" wp14:editId="49AEC89C">
            <wp:extent cx="15430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D40" w:rsidRPr="00050D40"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УТВЕРЖДАЮ</w:t>
      </w:r>
    </w:p>
    <w:p w14:paraId="37F4F40D" w14:textId="5714861E" w:rsidR="00050D40" w:rsidRPr="00050D40" w:rsidRDefault="00050D40" w:rsidP="0005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050D40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bookmarkEnd w:id="0"/>
    <w:p w14:paraId="4B4369D1" w14:textId="77777777" w:rsidR="00050D40" w:rsidRPr="00050D40" w:rsidRDefault="00050D40" w:rsidP="0005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743F619F" w14:textId="77777777" w:rsidR="00050D40" w:rsidRPr="00050D40" w:rsidRDefault="00050D40" w:rsidP="0005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                      </w:t>
      </w:r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3E9103C7" w14:textId="77777777" w:rsidR="00050D40" w:rsidRPr="00050D40" w:rsidRDefault="00050D40" w:rsidP="00050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</w:t>
      </w:r>
      <w:proofErr w:type="gramStart"/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подпись)   </w:t>
      </w:r>
      <w:proofErr w:type="gramEnd"/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(инициалы, фамилия)</w:t>
      </w:r>
    </w:p>
    <w:bookmarkEnd w:id="1"/>
    <w:p w14:paraId="607EDFF1" w14:textId="7E62167C" w:rsidR="00050D40" w:rsidRDefault="00050D40">
      <w:pPr>
        <w:spacing w:after="0"/>
        <w:ind w:firstLine="709"/>
        <w:jc w:val="both"/>
        <w:rPr>
          <w:b/>
          <w:bCs/>
        </w:rPr>
      </w:pPr>
    </w:p>
    <w:p w14:paraId="14058F81" w14:textId="345F1677" w:rsidR="00050D40" w:rsidRDefault="00050D40">
      <w:pPr>
        <w:spacing w:after="0"/>
        <w:ind w:firstLine="709"/>
        <w:jc w:val="both"/>
        <w:rPr>
          <w:b/>
          <w:bCs/>
        </w:rPr>
      </w:pPr>
    </w:p>
    <w:p w14:paraId="3EED9B76" w14:textId="77777777" w:rsidR="00050D40" w:rsidRDefault="00050D40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pPr w:leftFromText="180" w:rightFromText="180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1540"/>
        <w:gridCol w:w="906"/>
        <w:gridCol w:w="3617"/>
        <w:gridCol w:w="1220"/>
        <w:gridCol w:w="2061"/>
      </w:tblGrid>
      <w:tr w:rsidR="006D5DAC" w:rsidRPr="0082672A" w14:paraId="2CC15928" w14:textId="77D00E8D" w:rsidTr="006D5DAC">
        <w:tc>
          <w:tcPr>
            <w:tcW w:w="1540" w:type="dxa"/>
            <w:vAlign w:val="center"/>
          </w:tcPr>
          <w:p w14:paraId="6FE102EF" w14:textId="77777777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2672A">
              <w:rPr>
                <w:rFonts w:cs="Times New Roman"/>
                <w:sz w:val="27"/>
                <w:szCs w:val="27"/>
              </w:rPr>
              <w:t>КОД</w:t>
            </w:r>
            <w:r>
              <w:rPr>
                <w:rFonts w:cs="Times New Roman"/>
                <w:sz w:val="27"/>
                <w:szCs w:val="27"/>
              </w:rPr>
              <w:t xml:space="preserve"> УСЛУГИ</w:t>
            </w:r>
          </w:p>
        </w:tc>
        <w:tc>
          <w:tcPr>
            <w:tcW w:w="1090" w:type="dxa"/>
            <w:vAlign w:val="center"/>
          </w:tcPr>
          <w:p w14:paraId="263A6B7C" w14:textId="77777777" w:rsidR="006D5DAC" w:rsidRPr="0082672A" w:rsidRDefault="006D5DAC" w:rsidP="00050D4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КОД</w:t>
            </w:r>
          </w:p>
        </w:tc>
        <w:tc>
          <w:tcPr>
            <w:tcW w:w="4210" w:type="dxa"/>
            <w:vAlign w:val="center"/>
          </w:tcPr>
          <w:p w14:paraId="2A3A33D0" w14:textId="77777777" w:rsidR="006D5DAC" w:rsidRPr="0082672A" w:rsidRDefault="006D5DAC" w:rsidP="00050D40">
            <w:pPr>
              <w:jc w:val="center"/>
              <w:rPr>
                <w:rFonts w:cs="Times New Roman"/>
                <w:szCs w:val="28"/>
              </w:rPr>
            </w:pPr>
            <w:r w:rsidRPr="0082672A">
              <w:rPr>
                <w:rFonts w:cs="Times New Roman"/>
                <w:szCs w:val="28"/>
              </w:rPr>
              <w:t>Наименование исследования</w:t>
            </w:r>
          </w:p>
        </w:tc>
        <w:tc>
          <w:tcPr>
            <w:tcW w:w="1429" w:type="dxa"/>
            <w:vAlign w:val="center"/>
          </w:tcPr>
          <w:p w14:paraId="15E27C25" w14:textId="77777777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2672A">
              <w:rPr>
                <w:rFonts w:cs="Times New Roman"/>
                <w:sz w:val="27"/>
                <w:szCs w:val="27"/>
              </w:rPr>
              <w:t>ЦЕНА в рублях</w:t>
            </w:r>
          </w:p>
        </w:tc>
        <w:tc>
          <w:tcPr>
            <w:tcW w:w="1075" w:type="dxa"/>
          </w:tcPr>
          <w:p w14:paraId="03CB2AD7" w14:textId="6CD80123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Сроки предоставлений услуги</w:t>
            </w:r>
          </w:p>
        </w:tc>
      </w:tr>
      <w:tr w:rsidR="006D5DAC" w:rsidRPr="0082672A" w14:paraId="11F2A3CB" w14:textId="24373813" w:rsidTr="006D5DAC">
        <w:tc>
          <w:tcPr>
            <w:tcW w:w="1540" w:type="dxa"/>
            <w:vAlign w:val="center"/>
          </w:tcPr>
          <w:p w14:paraId="10861279" w14:textId="77777777" w:rsidR="006D5DAC" w:rsidRPr="0082672A" w:rsidRDefault="006D5DAC" w:rsidP="00050D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82672A">
              <w:rPr>
                <w:rFonts w:cs="Times New Roman"/>
                <w:szCs w:val="28"/>
              </w:rPr>
              <w:t>A08.30.013</w:t>
            </w:r>
          </w:p>
        </w:tc>
        <w:tc>
          <w:tcPr>
            <w:tcW w:w="1090" w:type="dxa"/>
            <w:vAlign w:val="center"/>
          </w:tcPr>
          <w:p w14:paraId="027F759E" w14:textId="77777777" w:rsidR="006D5DAC" w:rsidRPr="0082672A" w:rsidRDefault="006D5DAC" w:rsidP="00050D4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3.01</w:t>
            </w:r>
          </w:p>
        </w:tc>
        <w:tc>
          <w:tcPr>
            <w:tcW w:w="4210" w:type="dxa"/>
            <w:vAlign w:val="center"/>
          </w:tcPr>
          <w:p w14:paraId="6ECFD0B7" w14:textId="77777777" w:rsidR="006D5DAC" w:rsidRPr="0082672A" w:rsidRDefault="006D5DAC" w:rsidP="00050D40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2672A">
              <w:rPr>
                <w:rFonts w:cs="Times New Roman"/>
                <w:szCs w:val="28"/>
              </w:rPr>
              <w:t>Иммуногистохимическое</w:t>
            </w:r>
            <w:proofErr w:type="spellEnd"/>
            <w:r w:rsidRPr="0082672A">
              <w:rPr>
                <w:rFonts w:cs="Times New Roman"/>
                <w:szCs w:val="28"/>
              </w:rPr>
              <w:t xml:space="preserve"> исследование 1 антитело</w:t>
            </w:r>
          </w:p>
        </w:tc>
        <w:tc>
          <w:tcPr>
            <w:tcW w:w="1429" w:type="dxa"/>
            <w:vAlign w:val="center"/>
          </w:tcPr>
          <w:p w14:paraId="3586DDAA" w14:textId="77777777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2672A">
              <w:rPr>
                <w:rFonts w:cs="Times New Roman"/>
                <w:sz w:val="27"/>
                <w:szCs w:val="27"/>
              </w:rPr>
              <w:t>4500,00</w:t>
            </w:r>
          </w:p>
        </w:tc>
        <w:tc>
          <w:tcPr>
            <w:tcW w:w="1075" w:type="dxa"/>
          </w:tcPr>
          <w:p w14:paraId="756EECB1" w14:textId="39FE958C" w:rsidR="006D5DAC" w:rsidRPr="0082672A" w:rsidRDefault="006D5DAC" w:rsidP="00050D4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не более 7 рабочих дней</w:t>
            </w:r>
          </w:p>
        </w:tc>
      </w:tr>
    </w:tbl>
    <w:p w14:paraId="1C058918" w14:textId="05356CA7" w:rsidR="002F07B3" w:rsidRPr="004A3924" w:rsidRDefault="00050D40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МЕДИЦИНСКИЕ УСЛУГИ ПО ИММУНОГИСТОХИМИИ</w:t>
      </w:r>
    </w:p>
    <w:sectPr w:rsidR="002F07B3" w:rsidRPr="004A39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B"/>
    <w:rsid w:val="00050D40"/>
    <w:rsid w:val="00231431"/>
    <w:rsid w:val="002F07B3"/>
    <w:rsid w:val="003274C4"/>
    <w:rsid w:val="00496C61"/>
    <w:rsid w:val="004A3924"/>
    <w:rsid w:val="004D4863"/>
    <w:rsid w:val="00583524"/>
    <w:rsid w:val="006C0B77"/>
    <w:rsid w:val="006D5DAC"/>
    <w:rsid w:val="0073530D"/>
    <w:rsid w:val="008242FF"/>
    <w:rsid w:val="0082672A"/>
    <w:rsid w:val="00864AC5"/>
    <w:rsid w:val="00870751"/>
    <w:rsid w:val="00887340"/>
    <w:rsid w:val="00922C48"/>
    <w:rsid w:val="00A40E89"/>
    <w:rsid w:val="00A41AEA"/>
    <w:rsid w:val="00B43E9F"/>
    <w:rsid w:val="00B915B7"/>
    <w:rsid w:val="00C73C0D"/>
    <w:rsid w:val="00CF2B61"/>
    <w:rsid w:val="00D813FB"/>
    <w:rsid w:val="00E61804"/>
    <w:rsid w:val="00EA59DF"/>
    <w:rsid w:val="00EE4070"/>
    <w:rsid w:val="00F12C76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202"/>
  <w15:chartTrackingRefBased/>
  <w15:docId w15:val="{4092FFE7-D87B-4AE8-B82D-9EF9D18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2021-11-23T07:09:00Z</dcterms:created>
  <dcterms:modified xsi:type="dcterms:W3CDTF">2022-04-29T08:57:00Z</dcterms:modified>
</cp:coreProperties>
</file>